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774E" w14:textId="77777777" w:rsidR="0007228A" w:rsidRDefault="00F811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разъяснение!</w:t>
      </w:r>
    </w:p>
    <w:p w14:paraId="0744A110" w14:textId="3E2388CA" w:rsidR="0007228A" w:rsidRDefault="00F81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норм и правил работы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энергонадзора</w:t>
      </w:r>
      <w:proofErr w:type="spellEnd"/>
      <w:r w:rsidR="005B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Правил технической эксплуатации электроустановок потребителей, утвержденных Минэнерго России № 6 от 13.01.2003, Правил по охране труда при эксплуатации электроустановок, утвержденных Приказом Министерства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Российской Федерации от 15.12.2020 № 903н, Правил работы с персоналом в организациях электроэнергетики Российской Федерации, утвержденных Приказом Министерства энергетики Российской Федерации от22.09.2020 №796, Правила технической эксплуатации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рических станций и сетей Российской Федерации, утвержденные приказом Минэнерго России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19.06.2003 № 229, Правил технической эксплуатации тепловых энергоустановок, утвержденных приказом Министерства энергетики Российской Федерации от 24.03.2003 № 115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по охране труда при эксплуатации объектов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утвержденных приказом Министерства труда и социальной защиты Российской Федерации 17.12.2020 № 924н.</w:t>
      </w:r>
    </w:p>
    <w:p w14:paraId="6EE39F5A" w14:textId="77777777" w:rsidR="0007228A" w:rsidRDefault="00F81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проверки знаний определена «Положением об отраслев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территориальной комиссии Западно-Уральского управления Федеральной службы по экологическому, технологическому и атомному надзору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проверке знаний норм и правил в области энергетического надзора»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07.05.2019.Комиссия Западно-Уральского управления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по экологическому, технологическому и атомному надзору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проверке знаний норм и правил работы в области энергетического надзора (далее- Комиссия) осуществляет проведение проверки знаний работников организаций, находящихся или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Республики Башкортостан, Удмуртской Республики, Оренбургской области, Кировской области и Пермского края.</w:t>
      </w:r>
    </w:p>
    <w:p w14:paraId="2D6536E8" w14:textId="77777777" w:rsidR="0007228A" w:rsidRDefault="00F81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Башкортостан Комиссия осуществляет свою деятельность по адресу: г. Уфа, ул. Мира, д.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F83BD3" w14:textId="77777777" w:rsidR="0007228A" w:rsidRDefault="00F81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организации проведения проверки знаний является представление в Западно-Уральское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работодателя о направлении работника(-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проверку знаний. (рекомендуемая форма заявки в Приложении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электротехнического (электротехнологического) персонала и условия их присвоения в Приложении 2.)</w:t>
      </w:r>
    </w:p>
    <w:p w14:paraId="341BC374" w14:textId="77777777" w:rsidR="0007228A" w:rsidRDefault="00F811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регистрируется в установленном порядке. Заявки принимаются в оригинале. К заявлению прилагаются копии документов, подтверждающих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электробезопасности и (или) проведение предыдущей проверки знаний правил технической эксплуатации тепловых энергоустановок работников, направляемых для проверки знаний (кроме первичной проверки знаний).</w:t>
      </w:r>
    </w:p>
    <w:p w14:paraId="2825FCA7" w14:textId="77777777" w:rsidR="0007228A" w:rsidRDefault="00F8117C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член Комиссии проверяет наличие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представленных документов, удостоверяясь, что:</w:t>
      </w:r>
    </w:p>
    <w:p w14:paraId="545A5F65" w14:textId="77777777" w:rsidR="0007228A" w:rsidRDefault="00F8117C">
      <w:pPr>
        <w:spacing w:after="40" w:line="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имеют надлежащие подписи должностных лиц;</w:t>
      </w:r>
    </w:p>
    <w:p w14:paraId="2A0A7F88" w14:textId="77777777" w:rsidR="0007228A" w:rsidRDefault="00F8117C">
      <w:pPr>
        <w:spacing w:after="40" w:line="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-тексты документов написаны разборчиво, наименования юридических лиц без сокращений, с указанием их мест нахождения и телефонов;</w:t>
      </w:r>
    </w:p>
    <w:p w14:paraId="6FCB5613" w14:textId="77777777" w:rsidR="0007228A" w:rsidRDefault="00F8117C">
      <w:pPr>
        <w:spacing w:after="4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ена, отчества лиц, подлежащих проверке знаний, данные категории персонала, группы по электробезопасности,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специальности указаны правильно;</w:t>
      </w:r>
    </w:p>
    <w:p w14:paraId="66B216A7" w14:textId="77777777" w:rsidR="0007228A" w:rsidRDefault="00F8117C">
      <w:pPr>
        <w:spacing w:after="4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документах нет подчисток, приписок, зачеркнутых слов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оговоренных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исправлений;</w:t>
      </w:r>
    </w:p>
    <w:p w14:paraId="591BF955" w14:textId="77777777" w:rsidR="0007228A" w:rsidRDefault="00F8117C">
      <w:pPr>
        <w:spacing w:after="4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не исполнены карандашом;</w:t>
      </w:r>
    </w:p>
    <w:p w14:paraId="2139049A" w14:textId="77777777" w:rsidR="0007228A" w:rsidRDefault="00F8117C">
      <w:pPr>
        <w:spacing w:after="4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-документы не имеют серьезных повреждений, наличие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позволяет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 истолковать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содержание.</w:t>
      </w:r>
    </w:p>
    <w:p w14:paraId="23724FCE" w14:textId="77777777" w:rsidR="0007228A" w:rsidRDefault="00F811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36C4CBA" w14:textId="77777777" w:rsidR="0007228A" w:rsidRDefault="00F8117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CC872EF" w14:textId="77777777" w:rsidR="0007228A" w:rsidRDefault="00F8117C">
      <w:pPr>
        <w:spacing w:after="0" w:line="240" w:lineRule="auto"/>
        <w:ind w:left="-426" w:right="-255"/>
        <w:jc w:val="center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  <w:t>Рекомендуемая форма письма о направление на прохождение работника организации на проверку знаний н</w:t>
      </w:r>
      <w:r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  <w:t>орм и правил в области энергетического надзора</w:t>
      </w:r>
    </w:p>
    <w:p w14:paraId="50EDFBF0" w14:textId="77777777" w:rsidR="0007228A" w:rsidRDefault="00F8117C">
      <w:pPr>
        <w:spacing w:after="0" w:line="240" w:lineRule="auto"/>
        <w:ind w:left="-426" w:right="-255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>На бланке организации</w:t>
      </w:r>
    </w:p>
    <w:p w14:paraId="54E6FA1B" w14:textId="77777777" w:rsidR="0007228A" w:rsidRDefault="00F8117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руководителя </w:t>
      </w:r>
    </w:p>
    <w:p w14:paraId="3C15C86F" w14:textId="77777777" w:rsidR="0007228A" w:rsidRDefault="00F8117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Западно-Уральского </w:t>
      </w:r>
    </w:p>
    <w:p w14:paraId="2AB71002" w14:textId="77777777" w:rsidR="0007228A" w:rsidRDefault="00F8117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Ростехнадзора</w:t>
      </w:r>
    </w:p>
    <w:p w14:paraId="4BEDF3B8" w14:textId="77777777" w:rsidR="0007228A" w:rsidRDefault="00F8117C">
      <w:pPr>
        <w:spacing w:after="0" w:line="240" w:lineRule="auto"/>
        <w:ind w:right="-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Р.Р. Бикбулатову</w:t>
      </w:r>
    </w:p>
    <w:p w14:paraId="02ABAF44" w14:textId="77777777" w:rsidR="0007228A" w:rsidRDefault="00F8117C">
      <w:pPr>
        <w:shd w:val="clear" w:color="auto" w:fill="FFFFFF"/>
        <w:spacing w:after="0" w:line="22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напроверку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правил в области энергетического надзора:</w:t>
      </w:r>
    </w:p>
    <w:tbl>
      <w:tblPr>
        <w:tblW w:w="105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5348"/>
        <w:gridCol w:w="2492"/>
        <w:gridCol w:w="2200"/>
      </w:tblGrid>
      <w:tr w:rsidR="0007228A" w14:paraId="158E3F19" w14:textId="77777777">
        <w:trPr>
          <w:trHeight w:val="2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6F79E1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A36CBB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8F1110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59B2B3B0" w14:textId="7777777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762F9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A979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5795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4AB73C5F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A4487F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7DF6A5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 (профессия)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EEDB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103859AF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93E92B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64FC9A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(полное)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5BAA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70E43FC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D548A4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50B303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и осуществления деятельности организации (с указанием индекса, района, города, улицы)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6876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3657C40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6F5EA6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8F10B2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6964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40C0C37F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07D17A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FC1C93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организации (+добавочный код при наличии), личный телефон.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F26B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62912EE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18A3B2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CC538" w14:textId="77777777" w:rsidR="0007228A" w:rsidRDefault="00F8117C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для уведомления о вызове на экзамен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E236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4504E023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C0FC00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9305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проверки знаний 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0CF2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□первичная</w:t>
            </w:r>
          </w:p>
          <w:p w14:paraId="54AE697E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□очередная</w:t>
            </w:r>
          </w:p>
          <w:p w14:paraId="4211EED9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□внеочередная</w:t>
            </w:r>
          </w:p>
        </w:tc>
      </w:tr>
      <w:tr w:rsidR="0007228A" w14:paraId="5C4A7040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17685E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CD32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персонала: 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B1FC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Электроустановки:</w:t>
            </w:r>
          </w:p>
          <w:p w14:paraId="6C77DA93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□ответственный за электрохозяйство, □заместитель ответственного за электрохозяйство</w:t>
            </w:r>
          </w:p>
          <w:p w14:paraId="4D0924ED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административно-технический □административно-технический с правами оперативно-ремонтного □оперативный</w:t>
            </w:r>
          </w:p>
          <w:p w14:paraId="72DA64BF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□ремонтный</w:t>
            </w:r>
          </w:p>
          <w:p w14:paraId="3F57EC9F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□оперативно-ремонтный, □электротехнологический, □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отехнический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правом инспектирования электроустановок, (специалист по охране труда)</w:t>
            </w:r>
          </w:p>
          <w:p w14:paraId="2B1D65B5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□член экзаменационной комиссии организации.</w:t>
            </w:r>
          </w:p>
          <w:p w14:paraId="21D39158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энергоустановки:</w:t>
            </w:r>
          </w:p>
          <w:p w14:paraId="4C7BA679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исправное состояние тепловых энергоустановок</w:t>
            </w:r>
          </w:p>
          <w:p w14:paraId="3EAE5111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заместитель ответственного за исправное состояние тепловых энергоустановок</w:t>
            </w:r>
          </w:p>
          <w:p w14:paraId="4068BC3D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специалист по охране труда с правом инспектирования тепловых энергоустановок</w:t>
            </w:r>
          </w:p>
          <w:p w14:paraId="0D0A3972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□член экзаменационной комиссии</w:t>
            </w:r>
          </w:p>
        </w:tc>
      </w:tr>
      <w:tr w:rsidR="0007228A" w14:paraId="49F2B4AE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C13D0A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70CA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отника: (когда и какие заведения окончил, специальность и квалификация по диплому)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CC26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1966A600" w14:textId="77777777">
        <w:trPr>
          <w:trHeight w:val="32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A602F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8D745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предыдущей проверки знаний</w:t>
            </w:r>
          </w:p>
          <w:p w14:paraId="700756FE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(имеющаяся группа по проверке знаний, дата проверки и оценка)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141D0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758C1FC9" w14:textId="77777777">
        <w:trPr>
          <w:trHeight w:val="32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FB14E3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5CF57F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допуска в электроустановках, требуемая группа по электробезопасности: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42E958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□до 1000 В</w:t>
            </w:r>
          </w:p>
          <w:p w14:paraId="0EFEB781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□до и выше 1000 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D27DDE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14:paraId="12339BB9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14:paraId="60E9B52A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14:paraId="00D7E580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07228A" w14:paraId="2282091D" w14:textId="77777777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AC5C62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60CC15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области проверки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7228A" w14:paraId="440CC344" w14:textId="77777777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A45BF3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685EE1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Теплоэнергетика:</w:t>
            </w:r>
          </w:p>
        </w:tc>
      </w:tr>
      <w:tr w:rsidR="0007228A" w14:paraId="2CDB5E6D" w14:textId="77777777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ABE643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AD7B05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□Поставщики</w:t>
            </w:r>
          </w:p>
          <w:p w14:paraId="5B55511F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15F816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□Потребители</w:t>
            </w:r>
          </w:p>
        </w:tc>
      </w:tr>
      <w:tr w:rsidR="0007228A" w14:paraId="5C3ED240" w14:textId="7777777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24DF1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35084B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Электроэнергетика:</w:t>
            </w:r>
          </w:p>
          <w:p w14:paraId="688BF4E5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6BC89DD8" w14:textId="7777777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4D204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C9CB74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Поставщики:</w:t>
            </w:r>
          </w:p>
          <w:p w14:paraId="468EFF7A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□Электросетевые</w:t>
            </w:r>
          </w:p>
          <w:p w14:paraId="76EBB918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□Комбинированная выработка энергии и ГЭС</w:t>
            </w:r>
          </w:p>
          <w:p w14:paraId="4C28BC63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□Системный оператор</w:t>
            </w:r>
          </w:p>
          <w:p w14:paraId="51D006BE" w14:textId="77777777" w:rsidR="0007228A" w:rsidRDefault="0007228A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9F8CA1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Потребители:</w:t>
            </w:r>
          </w:p>
          <w:p w14:paraId="67E2BBA7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Общая:</w:t>
            </w:r>
          </w:p>
          <w:p w14:paraId="0045D43B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□Непромышленные      □Промышленные</w:t>
            </w:r>
          </w:p>
          <w:p w14:paraId="11EB97C1" w14:textId="77777777" w:rsidR="0007228A" w:rsidRDefault="00F8117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работы:</w:t>
            </w:r>
          </w:p>
          <w:p w14:paraId="1629830F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□Спец 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Грузоподьемные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краны»</w:t>
            </w:r>
          </w:p>
          <w:p w14:paraId="5195A448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□Спец 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потребителей»</w:t>
            </w:r>
          </w:p>
          <w:p w14:paraId="74CC3547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Спец 3 «Специальные вопросы для потребителей, имеющих электроустановки выше 6000В»</w:t>
            </w:r>
          </w:p>
          <w:p w14:paraId="5924D004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□Спец 4 «Электросварочное оборудование»</w:t>
            </w:r>
          </w:p>
          <w:p w14:paraId="744D0098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□Спец 5 «Электродвигатели»</w:t>
            </w:r>
          </w:p>
          <w:p w14:paraId="491CAA93" w14:textId="77777777" w:rsidR="0007228A" w:rsidRDefault="00F8117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□Спец 6 «Электротехнические лаборатории»</w:t>
            </w:r>
          </w:p>
        </w:tc>
      </w:tr>
    </w:tbl>
    <w:p w14:paraId="0A5C5C83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val="en-US" w:eastAsia="ru-RU"/>
        </w:rPr>
      </w:pPr>
    </w:p>
    <w:p w14:paraId="1455B694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4A0CF4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_______________________________                                     ФИО</w:t>
      </w:r>
    </w:p>
    <w:p w14:paraId="2EDFC788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(подпись, печать организации М.П.)         </w:t>
      </w:r>
    </w:p>
    <w:p w14:paraId="59F66C8B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FCEA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996D8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C9D48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AB191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персональных данных (аттестуемый):</w:t>
      </w:r>
    </w:p>
    <w:p w14:paraId="6DFADC6B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_________________ 20___г.                  ______________________                                         ФИО </w:t>
      </w:r>
    </w:p>
    <w:p w14:paraId="4BE6DF6B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(подпись)</w:t>
      </w:r>
    </w:p>
    <w:p w14:paraId="7315F119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</w:p>
    <w:p w14:paraId="2BCF3522" w14:textId="77777777" w:rsidR="0007228A" w:rsidRDefault="0007228A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</w:p>
    <w:p w14:paraId="4736264E" w14:textId="77777777" w:rsidR="0007228A" w:rsidRDefault="0007228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</w:p>
    <w:p w14:paraId="036846B8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  <w:t>Примечание:</w:t>
      </w:r>
    </w:p>
    <w:p w14:paraId="526DC627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  <w:t>1. Заполнение всех строк ОБЯЗАТЕЛЬНО</w:t>
      </w:r>
    </w:p>
    <w:p w14:paraId="5857A0AE" w14:textId="77777777" w:rsidR="0007228A" w:rsidRDefault="00F8117C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  <w:t>2. Примечание: В случае направления на проверку знаний двух и более работников одной организации на каждого работника заявка оформляется индивидуально.</w:t>
      </w:r>
    </w:p>
    <w:p w14:paraId="34BC1D3C" w14:textId="77777777" w:rsidR="0007228A" w:rsidRDefault="0007228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</w:p>
    <w:p w14:paraId="2FBA6176" w14:textId="77777777" w:rsidR="0007228A" w:rsidRDefault="0007228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9BD77" w14:textId="77777777" w:rsidR="0007228A" w:rsidRDefault="00F8117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6E2650A6" w14:textId="77777777" w:rsidR="0007228A" w:rsidRDefault="00F811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по электробезопасности электротехнического (электротехнологического) персонала и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их присвоения </w:t>
      </w:r>
    </w:p>
    <w:p w14:paraId="4EF0E903" w14:textId="77777777" w:rsidR="0007228A" w:rsidRDefault="00F811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29 апреля 2022 года) </w:t>
      </w: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51"/>
        <w:gridCol w:w="1214"/>
        <w:gridCol w:w="1109"/>
        <w:gridCol w:w="1097"/>
        <w:gridCol w:w="47"/>
        <w:gridCol w:w="133"/>
        <w:gridCol w:w="1034"/>
        <w:gridCol w:w="1108"/>
        <w:gridCol w:w="1097"/>
        <w:gridCol w:w="1950"/>
      </w:tblGrid>
      <w:tr w:rsidR="0007228A" w14:paraId="075F3564" w14:textId="77777777"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809E9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0DFC0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493C2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52622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4CA15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9587A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419C8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E0936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44A9E" w14:textId="77777777" w:rsidR="0007228A" w:rsidRDefault="00072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7E3F7451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FF453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14:paraId="2F9CFA6E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0257A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стаж работы в электроустановках с определенной группой по электробезопасности,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A9928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  <w:p w14:paraId="12025339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персоналу * </w:t>
            </w:r>
          </w:p>
        </w:tc>
      </w:tr>
      <w:tr w:rsidR="0007228A" w14:paraId="21FDF09F" w14:textId="77777777">
        <w:tc>
          <w:tcPr>
            <w:tcW w:w="851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E339F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F3FB1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организаций, имеющий *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B367B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практиканты * </w:t>
            </w:r>
          </w:p>
        </w:tc>
        <w:tc>
          <w:tcPr>
            <w:tcW w:w="1950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5C39C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25EEBEE0" w14:textId="77777777">
        <w:tc>
          <w:tcPr>
            <w:tcW w:w="85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4B90A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E3B6DBB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D6224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*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AFCA8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14:paraId="6D1BA35A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* 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6AA4E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FD060DC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высшее (техническое) образование * 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08853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(техническое) образование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31ABF08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F5871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90CC47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заведений *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9A8D8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высших учебных заведений, техникумов и колледжей * </w:t>
            </w:r>
          </w:p>
        </w:tc>
        <w:tc>
          <w:tcPr>
            <w:tcW w:w="1950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F3346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8A" w14:paraId="5140DCD3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D64E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5B1D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535F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5086C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0E515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14C43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7AD71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56859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7228A" w14:paraId="6055041D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467D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4634" w:type="dxa"/>
            <w:gridSpan w:val="6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161A0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B16E2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требуется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9BB2F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Элементарные технические знания об электроустановке и ее оборудовании.</w:t>
            </w:r>
          </w:p>
          <w:p w14:paraId="5FBEE72B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74872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Отчетливое представление об опасности электрического тока, опасности приближения к токоведущим частям.</w:t>
            </w:r>
          </w:p>
          <w:p w14:paraId="4762FF80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0B348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основных мер предосторожности при работах в электроустановка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</w:t>
            </w:r>
          </w:p>
          <w:p w14:paraId="1C1AAC92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B2798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Практические навыки оказания первой помощи пострадавшим.</w:t>
            </w:r>
          </w:p>
          <w:p w14:paraId="320AC1CB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95ED6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Работники с основным общим или со средним общим образованием </w:t>
            </w:r>
          </w:p>
          <w:p w14:paraId="1F782CA2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пройти обучение в образовательных организациях с целью получения знаний и навыков, указанных для данной группы, в объеме не менее 72 часов. </w:t>
            </w:r>
          </w:p>
        </w:tc>
      </w:tr>
      <w:tr w:rsidR="0007228A" w14:paraId="6CD9385C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BAE64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E14B5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6E5D508C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8012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3B81C7A2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452BC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78770209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60A56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F172A7A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59517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14:paraId="54F5561E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редыдущей группе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590AB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01BBCCD0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CEF21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Элементарные познания в общей электротехнике.</w:t>
            </w:r>
          </w:p>
          <w:p w14:paraId="315E74DF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65C1E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электроустановки и порядка ее технического обслуживания.</w:t>
            </w:r>
          </w:p>
          <w:p w14:paraId="61F89ADA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980A1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14:paraId="19A85564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099F1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обеспечить безопасное ведение работы и вести надзор за работающими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электроустановках.</w:t>
            </w:r>
          </w:p>
          <w:p w14:paraId="687EB0BA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ECB46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Знание правил (инструкций) по освобождению пострадавшего от действия электрического тока, оказания первой помощи пострадавшим на производстве и умение практически ее оказывать. </w:t>
            </w:r>
          </w:p>
        </w:tc>
      </w:tr>
      <w:tr w:rsidR="0007228A" w14:paraId="4FBBD61B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40BE5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92E61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14:paraId="0354FF15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A72D0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67A37984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9B9B6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9D63F27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предыдущей группе 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19250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3D96C40E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C2161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96D58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47A0C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Знание электротехники в объеме среднего профессионального образования.</w:t>
            </w:r>
          </w:p>
          <w:p w14:paraId="5D7AF739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B2FE1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Полное представление об опасности при работах в электроустановках.</w:t>
            </w:r>
          </w:p>
          <w:p w14:paraId="1818B357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4D9F7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Правил, правил технической эксплуатации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ооборудования, правил (инструкций)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и испытаний средств защиты, устройства электроустановок и пожарной безопасности в объеме занимаемой должности.</w:t>
            </w:r>
          </w:p>
          <w:p w14:paraId="7D4A8589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1CA70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Знание схем электроустановок и оборудования обслуживаемого участка, знание технических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обеспечивающих безопасность работ.</w:t>
            </w:r>
          </w:p>
          <w:p w14:paraId="0CEFF34C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55E75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проводить инструктаж, организовывать безопасное проведение работ, осуществлять надзор за членами бригады.</w:t>
            </w:r>
          </w:p>
          <w:p w14:paraId="2215A305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BBBAD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Знание правил (инструкций) по освобождению пострадавшего от действия электрического тока,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 помощи и умение практически оказывать ее пострадавшему.</w:t>
            </w:r>
          </w:p>
          <w:p w14:paraId="49FBB2EA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B9765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 </w:t>
            </w:r>
          </w:p>
        </w:tc>
      </w:tr>
      <w:tr w:rsidR="0007228A" w14:paraId="5CCA0884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1B088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E52BB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  <w:p w14:paraId="6BA8BD8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C076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3F03A9F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предыдущей группе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5B1BD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14:paraId="3F80808B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02904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2FC25419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предыдущей группе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10E29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914E3" w14:textId="77777777" w:rsidR="0007228A" w:rsidRDefault="00F811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301B6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Знание схем электроустановок, компоновки оборудования технологических процессов производства.</w:t>
            </w:r>
          </w:p>
          <w:p w14:paraId="13357445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A23AE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настоящих Правил, правил (инструкций) пользования и испытаний средств защиты, четкое представление о том, чем вызвано то или иное требование.</w:t>
            </w:r>
          </w:p>
          <w:p w14:paraId="73F78EEB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2BCDC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правил технической эксплуатации, правил устройства электроустановок и пожарной безопасности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 занимаемой должности.</w:t>
            </w:r>
          </w:p>
          <w:p w14:paraId="64844EE9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43EC0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организовать безопасное проведение работ и осуществлять непосредственное руководство работами в электроустановках любого напряжения.</w:t>
            </w:r>
          </w:p>
          <w:p w14:paraId="63781A20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F1751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четко обозначать и излагать требования о мерах безопасности при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инструктажа работников.</w:t>
            </w:r>
          </w:p>
          <w:p w14:paraId="397E4229" w14:textId="77777777" w:rsidR="0007228A" w:rsidRDefault="000722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D0087" w14:textId="77777777" w:rsidR="0007228A" w:rsidRDefault="00F811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 </w:t>
            </w:r>
          </w:p>
        </w:tc>
      </w:tr>
    </w:tbl>
    <w:p w14:paraId="4DB5A91D" w14:textId="77777777" w:rsidR="0007228A" w:rsidRDefault="000722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B13C" w14:textId="77777777" w:rsidR="00F8117C" w:rsidRDefault="00F8117C">
      <w:pPr>
        <w:spacing w:after="0" w:line="240" w:lineRule="auto"/>
      </w:pPr>
      <w:r>
        <w:separator/>
      </w:r>
    </w:p>
  </w:endnote>
  <w:endnote w:type="continuationSeparator" w:id="0">
    <w:p w14:paraId="49CB32D0" w14:textId="77777777" w:rsidR="00F8117C" w:rsidRDefault="00F8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1092" w14:textId="77777777" w:rsidR="00F8117C" w:rsidRDefault="00F8117C">
      <w:pPr>
        <w:spacing w:after="0" w:line="240" w:lineRule="auto"/>
      </w:pPr>
      <w:r>
        <w:separator/>
      </w:r>
    </w:p>
  </w:footnote>
  <w:footnote w:type="continuationSeparator" w:id="0">
    <w:p w14:paraId="556AA71A" w14:textId="77777777" w:rsidR="00F8117C" w:rsidRDefault="00F8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8A"/>
    <w:rsid w:val="0007228A"/>
    <w:rsid w:val="005B4C55"/>
    <w:rsid w:val="00F8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6563"/>
  <w15:docId w15:val="{772FBA97-3725-4CCC-8DC8-8B666CA3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Абуталипова</dc:creator>
  <cp:lastModifiedBy>User</cp:lastModifiedBy>
  <cp:revision>6</cp:revision>
  <dcterms:created xsi:type="dcterms:W3CDTF">2022-11-14T08:47:00Z</dcterms:created>
  <dcterms:modified xsi:type="dcterms:W3CDTF">2022-11-18T08:56:00Z</dcterms:modified>
</cp:coreProperties>
</file>